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170" w:rsidRDefault="00A86170" w:rsidP="00070489">
      <w:pPr>
        <w:spacing w:after="0"/>
        <w:rPr>
          <w:b/>
        </w:rPr>
      </w:pPr>
      <w:bookmarkStart w:id="0" w:name="_GoBack"/>
      <w:bookmarkEnd w:id="0"/>
      <w:r w:rsidRPr="00CD7122">
        <w:rPr>
          <w:b/>
        </w:rPr>
        <w:t xml:space="preserve">Op weg naar de </w:t>
      </w:r>
      <w:r>
        <w:rPr>
          <w:b/>
        </w:rPr>
        <w:t xml:space="preserve">34. </w:t>
      </w:r>
      <w:proofErr w:type="spellStart"/>
      <w:r>
        <w:rPr>
          <w:b/>
        </w:rPr>
        <w:t>Deutscher</w:t>
      </w:r>
      <w:proofErr w:type="spellEnd"/>
      <w:r>
        <w:rPr>
          <w:b/>
        </w:rPr>
        <w:t xml:space="preserve"> </w:t>
      </w:r>
      <w:proofErr w:type="spellStart"/>
      <w:r>
        <w:rPr>
          <w:b/>
        </w:rPr>
        <w:t>Evangelischer</w:t>
      </w:r>
      <w:proofErr w:type="spellEnd"/>
      <w:r>
        <w:rPr>
          <w:b/>
        </w:rPr>
        <w:t xml:space="preserve"> </w:t>
      </w:r>
      <w:proofErr w:type="spellStart"/>
      <w:r w:rsidRPr="00CD7122">
        <w:rPr>
          <w:b/>
        </w:rPr>
        <w:t>Kirchentag</w:t>
      </w:r>
      <w:proofErr w:type="spellEnd"/>
      <w:r>
        <w:rPr>
          <w:b/>
        </w:rPr>
        <w:t xml:space="preserve"> in Hamburg</w:t>
      </w:r>
    </w:p>
    <w:p w:rsidR="00A86170" w:rsidRDefault="00A86170" w:rsidP="00070489">
      <w:pPr>
        <w:spacing w:after="0"/>
        <w:rPr>
          <w:b/>
        </w:rPr>
      </w:pPr>
      <w:r>
        <w:rPr>
          <w:b/>
        </w:rPr>
        <w:t xml:space="preserve">Verslag van </w:t>
      </w:r>
      <w:proofErr w:type="spellStart"/>
      <w:r>
        <w:rPr>
          <w:b/>
        </w:rPr>
        <w:t>Margarithe</w:t>
      </w:r>
      <w:proofErr w:type="spellEnd"/>
      <w:r>
        <w:rPr>
          <w:b/>
        </w:rPr>
        <w:t xml:space="preserve"> Veen </w:t>
      </w:r>
    </w:p>
    <w:p w:rsidR="00A86170" w:rsidRDefault="00A86170" w:rsidP="00070489">
      <w:pPr>
        <w:spacing w:after="0"/>
        <w:rPr>
          <w:b/>
        </w:rPr>
      </w:pPr>
    </w:p>
    <w:p w:rsidR="00A86170" w:rsidRDefault="00A86170" w:rsidP="00CD7122">
      <w:pPr>
        <w:spacing w:after="0"/>
      </w:pPr>
      <w:r>
        <w:t xml:space="preserve">Op de openingsdag zijn er tezamen al 84.000 mensen bij de vier verschillende openingsdiensten van de </w:t>
      </w:r>
      <w:proofErr w:type="spellStart"/>
      <w:r>
        <w:t>Kirchentage</w:t>
      </w:r>
      <w:proofErr w:type="spellEnd"/>
      <w:r>
        <w:t xml:space="preserve"> aanwezig. De </w:t>
      </w:r>
      <w:proofErr w:type="spellStart"/>
      <w:r>
        <w:t>bijbeltekst</w:t>
      </w:r>
      <w:proofErr w:type="spellEnd"/>
      <w:r>
        <w:t xml:space="preserve"> “</w:t>
      </w:r>
      <w:proofErr w:type="spellStart"/>
      <w:r>
        <w:t>Soviel</w:t>
      </w:r>
      <w:proofErr w:type="spellEnd"/>
      <w:r>
        <w:t xml:space="preserve"> du </w:t>
      </w:r>
      <w:proofErr w:type="spellStart"/>
      <w:r>
        <w:t>brauchst</w:t>
      </w:r>
      <w:proofErr w:type="spellEnd"/>
      <w:r>
        <w:t>” (Exodus 16:4) stond in deze openingsdiensten centraal. Een tekst die tevens het thema is voor deze 34</w:t>
      </w:r>
      <w:r w:rsidRPr="00835976">
        <w:rPr>
          <w:vertAlign w:val="superscript"/>
        </w:rPr>
        <w:t>e</w:t>
      </w:r>
      <w:r>
        <w:t xml:space="preserve"> </w:t>
      </w:r>
      <w:proofErr w:type="spellStart"/>
      <w:r>
        <w:t>Kirchentag</w:t>
      </w:r>
      <w:proofErr w:type="spellEnd"/>
      <w:r>
        <w:t xml:space="preserve">. Een tekst die gaat over het brood uit de hemel, het manna. Manna, iets dat men in eerste instantie niet kent, maar tot zegen blijkt te zijn. De exegetische uitleg verwijst ook steeds naar de vraag Man-Hu? Man-“Wat-is-dat”? Ja, het brood dat tot leven, tot zegen wil zijn. Uiteindelijk weten de mensen in de woestijn dit vreemde brood uit de hemel betekenis te geven. Een brood dat van betekenis is om van te kunnen leven. Zoveel als een mens nodig heeft om te kunnen leven. </w:t>
      </w:r>
    </w:p>
    <w:p w:rsidR="00A86170" w:rsidRDefault="00A86170" w:rsidP="00CD7122">
      <w:pPr>
        <w:spacing w:after="0"/>
      </w:pPr>
    </w:p>
    <w:p w:rsidR="00A86170" w:rsidRDefault="00A86170" w:rsidP="00CD7122">
      <w:pPr>
        <w:spacing w:after="0"/>
      </w:pPr>
      <w:r>
        <w:t xml:space="preserve">Het programmaboekje bevat ook voldoende om van te delen met de vele 1000-en mensen die men verwacht; 150.000 per dag. Op vele plaatsen in de stad kan men terecht voor workshops, lezingen, stiltemomenten, zang, een markt der mogelijkheden, etc. </w:t>
      </w:r>
    </w:p>
    <w:p w:rsidR="00A86170" w:rsidRDefault="00A86170" w:rsidP="00CD7122">
      <w:pPr>
        <w:spacing w:after="0"/>
      </w:pPr>
    </w:p>
    <w:p w:rsidR="00A86170" w:rsidRDefault="00A86170" w:rsidP="00CD7122">
      <w:pPr>
        <w:spacing w:after="0"/>
      </w:pPr>
      <w:r>
        <w:t xml:space="preserve">Iedere dag begint met ochtendgebeden en </w:t>
      </w:r>
      <w:proofErr w:type="spellStart"/>
      <w:r>
        <w:t>bijbelse</w:t>
      </w:r>
      <w:proofErr w:type="spellEnd"/>
      <w:r>
        <w:t xml:space="preserve"> leerhuizen op verschillende plaatsen in de stad. </w:t>
      </w:r>
    </w:p>
    <w:p w:rsidR="00A86170" w:rsidRDefault="00A86170" w:rsidP="00CD7122">
      <w:pPr>
        <w:spacing w:after="0"/>
      </w:pPr>
    </w:p>
    <w:p w:rsidR="00A86170" w:rsidRDefault="00A86170" w:rsidP="00CD7122">
      <w:pPr>
        <w:spacing w:after="0"/>
      </w:pPr>
      <w:r>
        <w:t xml:space="preserve">Ikzelf zal als vertegenwoordiger voor de Beraadgroep Oecumene van de Protestantse Kerk in Nederland op donderdagavond aankomen in Hamburg en blijven tot en met de slotviering. Zelf vind ik het bijzonder dat ik niet alleen zal afreizen, maar dat ook gemeenteleden uit Achlum-Hitzum , waar ik predikant ben, enthousiast zijn geraakt om mee te gaan. Zij sluiten zich zaterdag en zondag aan. Op deze manier wordt een dergelijk bezoek niet enkel een gebeuren is dat ‘ver weg’ zou staan van de gemeente, maar waarvan we hopen dat het ook inspiratie geeft om van te delen in de plaatselijke gemeente. </w:t>
      </w:r>
    </w:p>
    <w:p w:rsidR="00A86170" w:rsidRDefault="00A86170" w:rsidP="00CD7122">
      <w:pPr>
        <w:spacing w:after="0"/>
      </w:pPr>
    </w:p>
    <w:p w:rsidR="00A86170" w:rsidRDefault="00A86170" w:rsidP="00CD7122">
      <w:pPr>
        <w:spacing w:after="0"/>
      </w:pPr>
      <w:r>
        <w:t xml:space="preserve">Bij aankomst donderdagavond zal ik eerst richting de opera over het leven en werken van Dietrich </w:t>
      </w:r>
      <w:proofErr w:type="spellStart"/>
      <w:r>
        <w:t>Bonhoeffer</w:t>
      </w:r>
      <w:proofErr w:type="spellEnd"/>
      <w:r>
        <w:t xml:space="preserve"> gaan. Deze opera wordt donderdag voor het eerst opgevoerd onder de titel “</w:t>
      </w:r>
      <w:proofErr w:type="spellStart"/>
      <w:r>
        <w:t>Vom</w:t>
      </w:r>
      <w:proofErr w:type="spellEnd"/>
      <w:r>
        <w:t xml:space="preserve"> Ende der </w:t>
      </w:r>
      <w:proofErr w:type="spellStart"/>
      <w:r>
        <w:t>Unschuld</w:t>
      </w:r>
      <w:proofErr w:type="spellEnd"/>
      <w:r>
        <w:t xml:space="preserve">”. Hier zal ik ook de preses van de PKN, Karin v.d. </w:t>
      </w:r>
      <w:proofErr w:type="spellStart"/>
      <w:r>
        <w:t>Broeke</w:t>
      </w:r>
      <w:proofErr w:type="spellEnd"/>
      <w:r>
        <w:t xml:space="preserve"> treffen. </w:t>
      </w:r>
    </w:p>
    <w:p w:rsidR="00A86170" w:rsidRDefault="00A86170" w:rsidP="00CD7122">
      <w:pPr>
        <w:spacing w:after="0"/>
      </w:pPr>
    </w:p>
    <w:p w:rsidR="00A86170" w:rsidRDefault="00A86170" w:rsidP="00CD7122">
      <w:pPr>
        <w:spacing w:after="0"/>
      </w:pPr>
      <w:r>
        <w:t>In het eerstvolgende verslag meer daarover.</w:t>
      </w:r>
    </w:p>
    <w:p w:rsidR="00A86170" w:rsidRDefault="00A86170" w:rsidP="00CD7122">
      <w:pPr>
        <w:spacing w:after="0"/>
      </w:pPr>
    </w:p>
    <w:p w:rsidR="00A86170" w:rsidRDefault="00A86170" w:rsidP="00CD7122">
      <w:pPr>
        <w:spacing w:after="0"/>
      </w:pPr>
    </w:p>
    <w:p w:rsidR="00A86170" w:rsidRDefault="00A86170" w:rsidP="00CD7122">
      <w:pPr>
        <w:spacing w:after="0"/>
      </w:pPr>
    </w:p>
    <w:sectPr w:rsidR="00A86170" w:rsidSect="003E6234">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89"/>
    <w:rsid w:val="00047B71"/>
    <w:rsid w:val="00070489"/>
    <w:rsid w:val="001F2C49"/>
    <w:rsid w:val="00260BFE"/>
    <w:rsid w:val="003E6234"/>
    <w:rsid w:val="003F470F"/>
    <w:rsid w:val="00522489"/>
    <w:rsid w:val="005B3CDB"/>
    <w:rsid w:val="006545C4"/>
    <w:rsid w:val="006915EB"/>
    <w:rsid w:val="00835976"/>
    <w:rsid w:val="009D055D"/>
    <w:rsid w:val="00A86170"/>
    <w:rsid w:val="00C22C9B"/>
    <w:rsid w:val="00CA4D3A"/>
    <w:rsid w:val="00CD7122"/>
    <w:rsid w:val="00D30ECD"/>
    <w:rsid w:val="00D62662"/>
    <w:rsid w:val="00DC2CFB"/>
    <w:rsid w:val="00DD71EB"/>
    <w:rsid w:val="00E5355F"/>
    <w:rsid w:val="00EC6F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C140729-8DD7-4391-AA58-04CB3BBED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D71EB"/>
    <w:pPr>
      <w:spacing w:after="200" w:line="276" w:lineRule="auto"/>
    </w:pPr>
    <w:rPr>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CA4D3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CA4D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129315">
      <w:marLeft w:val="0"/>
      <w:marRight w:val="0"/>
      <w:marTop w:val="0"/>
      <w:marBottom w:val="0"/>
      <w:divBdr>
        <w:top w:val="none" w:sz="0" w:space="0" w:color="auto"/>
        <w:left w:val="none" w:sz="0" w:space="0" w:color="auto"/>
        <w:bottom w:val="none" w:sz="0" w:space="0" w:color="auto"/>
        <w:right w:val="none" w:sz="0" w:space="0" w:color="auto"/>
      </w:divBdr>
      <w:divsChild>
        <w:div w:id="573129317">
          <w:marLeft w:val="0"/>
          <w:marRight w:val="0"/>
          <w:marTop w:val="0"/>
          <w:marBottom w:val="0"/>
          <w:divBdr>
            <w:top w:val="none" w:sz="0" w:space="0" w:color="auto"/>
            <w:left w:val="none" w:sz="0" w:space="0" w:color="auto"/>
            <w:bottom w:val="none" w:sz="0" w:space="0" w:color="auto"/>
            <w:right w:val="none" w:sz="0" w:space="0" w:color="auto"/>
          </w:divBdr>
          <w:divsChild>
            <w:div w:id="573129320">
              <w:marLeft w:val="0"/>
              <w:marRight w:val="0"/>
              <w:marTop w:val="0"/>
              <w:marBottom w:val="0"/>
              <w:divBdr>
                <w:top w:val="none" w:sz="0" w:space="0" w:color="auto"/>
                <w:left w:val="none" w:sz="0" w:space="0" w:color="auto"/>
                <w:bottom w:val="none" w:sz="0" w:space="0" w:color="auto"/>
                <w:right w:val="none" w:sz="0" w:space="0" w:color="auto"/>
              </w:divBdr>
              <w:divsChild>
                <w:div w:id="573129316">
                  <w:marLeft w:val="0"/>
                  <w:marRight w:val="0"/>
                  <w:marTop w:val="0"/>
                  <w:marBottom w:val="0"/>
                  <w:divBdr>
                    <w:top w:val="none" w:sz="0" w:space="0" w:color="auto"/>
                    <w:left w:val="none" w:sz="0" w:space="0" w:color="auto"/>
                    <w:bottom w:val="none" w:sz="0" w:space="0" w:color="auto"/>
                    <w:right w:val="none" w:sz="0" w:space="0" w:color="auto"/>
                  </w:divBdr>
                  <w:divsChild>
                    <w:div w:id="573129318">
                      <w:marLeft w:val="0"/>
                      <w:marRight w:val="0"/>
                      <w:marTop w:val="0"/>
                      <w:marBottom w:val="0"/>
                      <w:divBdr>
                        <w:top w:val="none" w:sz="0" w:space="0" w:color="auto"/>
                        <w:left w:val="none" w:sz="0" w:space="0" w:color="auto"/>
                        <w:bottom w:val="none" w:sz="0" w:space="0" w:color="auto"/>
                        <w:right w:val="none" w:sz="0" w:space="0" w:color="auto"/>
                      </w:divBdr>
                      <w:divsChild>
                        <w:div w:id="57312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1783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Op weg naar de 34</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 weg naar de 34</dc:title>
  <dc:subject/>
  <dc:creator>Gebruiker</dc:creator>
  <cp:keywords/>
  <dc:description/>
  <cp:lastModifiedBy>Startklaar</cp:lastModifiedBy>
  <cp:revision>2</cp:revision>
  <cp:lastPrinted>2013-05-01T21:22:00Z</cp:lastPrinted>
  <dcterms:created xsi:type="dcterms:W3CDTF">2019-02-22T18:51:00Z</dcterms:created>
  <dcterms:modified xsi:type="dcterms:W3CDTF">2019-02-22T18:51:00Z</dcterms:modified>
</cp:coreProperties>
</file>